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博士毕业后去向为“博后”的网上登记流程</w:t>
      </w:r>
    </w:p>
    <w:p>
      <w:pPr>
        <w:ind w:firstLine="420"/>
      </w:pPr>
      <w:r>
        <w:t>凡是毕业意向是</w:t>
      </w:r>
      <w:r>
        <w:rPr>
          <w:rFonts w:hint="eastAsia"/>
        </w:rPr>
        <w:t>博士后</w:t>
      </w:r>
      <w:r>
        <w:t>的，为了顺利完成毕业后人事档案的转寄，毕业生</w:t>
      </w:r>
      <w:r>
        <w:rPr>
          <w:rFonts w:hint="eastAsia"/>
        </w:rPr>
        <w:t>必须按时在网上进行登记，具体如下：</w:t>
      </w:r>
    </w:p>
    <w:p>
      <w:pPr>
        <w:ind w:firstLine="420"/>
      </w:pPr>
      <w:r>
        <w:t>1、访问</w:t>
      </w:r>
      <w:r>
        <w:fldChar w:fldCharType="begin"/>
      </w:r>
      <w:r>
        <w:instrText xml:space="preserve"> HYPERLINK "http://www.job.sjtu.edu.cn/" </w:instrText>
      </w:r>
      <w:r>
        <w:fldChar w:fldCharType="separate"/>
      </w:r>
      <w:r>
        <w:rPr>
          <w:rStyle w:val="9"/>
        </w:rPr>
        <w:t>http://www.job.sjtu.edu.cn/</w:t>
      </w:r>
      <w:r>
        <w:rPr>
          <w:rStyle w:val="9"/>
        </w:rPr>
        <w:fldChar w:fldCharType="end"/>
      </w:r>
      <w:r>
        <w:t>（ie内核浏览器）——学生服务——完成“毕业去向登记”</w:t>
      </w:r>
    </w:p>
    <w:p>
      <w:pPr>
        <w:ind w:firstLine="420"/>
      </w:pPr>
      <w:r>
        <w:rPr>
          <w:rFonts w:hint="eastAsia"/>
        </w:rPr>
        <w:t>2、</w:t>
      </w:r>
      <w:r>
        <w:t>新增去向，去向选择 “</w:t>
      </w:r>
      <w:r>
        <w:rPr>
          <w:rFonts w:hint="eastAsia"/>
        </w:rPr>
        <w:t>就业</w:t>
      </w:r>
      <w:r>
        <w:t>——博士后——</w:t>
      </w:r>
      <w:r>
        <w:rPr>
          <w:rFonts w:hint="eastAsia"/>
        </w:rPr>
        <w:t>仅进站通知书</w:t>
      </w:r>
      <w:r>
        <w:t>或</w:t>
      </w:r>
      <w:r>
        <w:rPr>
          <w:rFonts w:hint="eastAsia"/>
        </w:rPr>
        <w:t>签就业协议书</w:t>
      </w:r>
      <w:r>
        <w:t>”；</w:t>
      </w:r>
    </w:p>
    <w:p>
      <w:pPr>
        <w:ind w:firstLine="420"/>
      </w:pPr>
      <w:r>
        <w:drawing>
          <wp:inline distT="0" distB="0" distL="114300" distR="114300">
            <wp:extent cx="5272405" cy="1696085"/>
            <wp:effectExtent l="0" t="0" r="635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3、如果是选择“仅进站通知书”</w:t>
      </w:r>
    </w:p>
    <w:p>
      <w:pPr>
        <w:ind w:firstLine="420"/>
      </w:pPr>
      <w:r>
        <w:drawing>
          <wp:inline distT="0" distB="0" distL="114300" distR="114300">
            <wp:extent cx="5271770" cy="3726180"/>
            <wp:effectExtent l="0" t="0" r="1270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A选择“单位名称”，填写各项信息，带星号的必须填写，其他可以不填写</w:t>
      </w:r>
    </w:p>
    <w:p>
      <w:pPr>
        <w:ind w:firstLine="420"/>
      </w:pPr>
      <w:r>
        <w:rPr>
          <w:rFonts w:hint="eastAsia"/>
        </w:rPr>
        <w:t>B上传“进站通知书的照片”</w:t>
      </w:r>
    </w:p>
    <w:p>
      <w:pPr>
        <w:ind w:firstLine="420"/>
      </w:pPr>
      <w:r>
        <w:drawing>
          <wp:inline distT="0" distB="0" distL="114300" distR="114300">
            <wp:extent cx="5269865" cy="3942080"/>
            <wp:effectExtent l="0" t="0" r="3175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C根据进站通知书的要求，或者录用单位的要求，填写户口迁移地址以及档案寄送信息，这些信息均需向录用单位确认。</w:t>
      </w:r>
    </w:p>
    <w:p>
      <w:pPr>
        <w:ind w:firstLine="420"/>
      </w:pPr>
    </w:p>
    <w:p>
      <w:pPr>
        <w:ind w:firstLine="420"/>
      </w:pPr>
      <w:r>
        <w:rPr>
          <w:rFonts w:hint="eastAsia"/>
        </w:rPr>
        <w:t>4，如果选择是“签就业协议书”</w:t>
      </w:r>
    </w:p>
    <w:p>
      <w:pPr>
        <w:ind w:firstLine="420"/>
      </w:pPr>
      <w:r>
        <w:rPr>
          <w:rFonts w:hint="eastAsia"/>
        </w:rPr>
        <w:t>A根据协议书的内容填写相关信息，不带星号的可以不填写</w:t>
      </w:r>
    </w:p>
    <w:p>
      <w:pPr>
        <w:ind w:firstLine="420"/>
      </w:pPr>
      <w:r>
        <w:drawing>
          <wp:inline distT="0" distB="0" distL="114300" distR="114300">
            <wp:extent cx="5274310" cy="2747010"/>
            <wp:effectExtent l="0" t="0" r="13970" b="1143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drawing>
          <wp:inline distT="0" distB="0" distL="114300" distR="114300">
            <wp:extent cx="5271135" cy="3201670"/>
            <wp:effectExtent l="0" t="0" r="1905" b="1397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0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</w:rPr>
        <w:t>B根据协议书填写岗位基本信息并拍照上传就业协议书</w:t>
      </w:r>
    </w:p>
    <w:p>
      <w:pPr>
        <w:ind w:firstLine="420"/>
      </w:pPr>
      <w:r>
        <w:drawing>
          <wp:inline distT="0" distB="0" distL="114300" distR="114300">
            <wp:extent cx="5268595" cy="2408555"/>
            <wp:effectExtent l="0" t="0" r="4445" b="1460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</w:p>
    <w:p>
      <w:pPr>
        <w:ind w:firstLine="420"/>
      </w:pPr>
      <w:r>
        <w:rPr>
          <w:rFonts w:hint="eastAsia"/>
        </w:rPr>
        <w:t>C根据录取单位要求户口迁移信息，以及档案寄送信息，这些信息都需要跟协议书一致，或者咨询录用单位</w:t>
      </w:r>
    </w:p>
    <w:p>
      <w:pPr>
        <w:ind w:firstLine="420"/>
      </w:pPr>
      <w:r>
        <w:drawing>
          <wp:inline distT="0" distB="0" distL="114300" distR="114300">
            <wp:extent cx="5269230" cy="3953510"/>
            <wp:effectExtent l="0" t="0" r="3810" b="889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drawing>
          <wp:inline distT="0" distB="0" distL="114300" distR="114300">
            <wp:extent cx="5269230" cy="2305685"/>
            <wp:effectExtent l="0" t="0" r="3810" b="1079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</w:p>
    <w:p>
      <w:pPr>
        <w:ind w:firstLine="420"/>
      </w:pPr>
      <w:r>
        <w:rPr>
          <w:rFonts w:hint="eastAsia"/>
        </w:rPr>
        <w:t>5、</w:t>
      </w:r>
      <w:r>
        <w:t>确认信息</w:t>
      </w:r>
      <w:r>
        <w:rPr>
          <w:rFonts w:hint="eastAsia"/>
        </w:rPr>
        <w:t>后</w:t>
      </w:r>
      <w:r>
        <w:rPr>
          <w:rFonts w:hint="eastAsia"/>
          <w:b/>
          <w:color w:val="FF0000"/>
        </w:rPr>
        <w:t>点击“</w:t>
      </w:r>
      <w:r>
        <w:rPr>
          <w:b/>
          <w:color w:val="FF0000"/>
        </w:rPr>
        <w:t>提交</w:t>
      </w:r>
      <w:r>
        <w:rPr>
          <w:rFonts w:hint="eastAsia"/>
          <w:b/>
          <w:color w:val="FF0000"/>
        </w:rPr>
        <w:t>”</w:t>
      </w:r>
      <w:r>
        <w:t>即可。</w:t>
      </w:r>
    </w:p>
    <w:p>
      <w:pPr>
        <w:ind w:firstLine="420"/>
      </w:pPr>
    </w:p>
    <w:p>
      <w:pPr>
        <w:ind w:firstLine="420"/>
        <w:jc w:val="left"/>
      </w:pPr>
      <w:r>
        <w:t>6</w:t>
      </w:r>
      <w:r>
        <w:rPr>
          <w:rFonts w:hint="eastAsia"/>
        </w:rPr>
        <w:t>、</w:t>
      </w:r>
      <w:r>
        <w:t>博士在</w:t>
      </w:r>
      <w:r>
        <w:rPr>
          <w:rFonts w:hint="eastAsia"/>
        </w:rPr>
        <w:t>完成网上</w:t>
      </w:r>
      <w:r>
        <w:t>登记后参考</w:t>
      </w:r>
      <w:bookmarkStart w:id="0" w:name="_GoBack"/>
      <w:r>
        <w:t>https://bme.sjtu.edu.cn/Web/Show/2399</w:t>
      </w:r>
      <w:bookmarkEnd w:id="0"/>
      <w:r>
        <w:t>将所需材料交</w:t>
      </w:r>
      <w:r>
        <w:rPr>
          <w:rFonts w:hint="eastAsia"/>
        </w:rPr>
        <w:t>至文选楼336或Med-X楼213</w:t>
      </w:r>
      <w:r>
        <w:t>。</w:t>
      </w:r>
    </w:p>
    <w:p>
      <w:pPr>
        <w:ind w:firstLine="420" w:firstLineChars="0"/>
      </w:pPr>
      <w:r>
        <w:rPr>
          <w:rFonts w:hint="eastAsia"/>
        </w:rPr>
        <w:t>7、</w:t>
      </w:r>
      <w:r>
        <w:t xml:space="preserve">毕业生可以通过上海交通大学人事信息服务网查阅本人档案状态 </w:t>
      </w:r>
      <w:r>
        <w:fldChar w:fldCharType="begin"/>
      </w:r>
      <w:r>
        <w:instrText xml:space="preserve"> HYPERLINK "http://202.120.35.23/rsbd2004/Archives.aspx" </w:instrText>
      </w:r>
      <w:r>
        <w:fldChar w:fldCharType="separate"/>
      </w:r>
      <w:r>
        <w:rPr>
          <w:rStyle w:val="8"/>
        </w:rPr>
        <w:t>http://202.120.35.23/rsbd2004/Archives.aspx</w:t>
      </w:r>
      <w:r>
        <w:rPr>
          <w:rStyle w:val="9"/>
        </w:rPr>
        <w:fldChar w:fldCharType="end"/>
      </w:r>
    </w:p>
    <w:p>
      <w:pPr>
        <w:ind w:firstLine="420"/>
      </w:pPr>
    </w:p>
    <w:p>
      <w:pPr>
        <w:ind w:firstLine="420"/>
      </w:pPr>
    </w:p>
    <w:p>
      <w:pPr>
        <w:ind w:firstLine="420"/>
      </w:pPr>
      <w:r>
        <w:rPr>
          <w:rFonts w:hint="eastAsia"/>
        </w:rPr>
        <w:t>生医工学院就业办 文选楼336或Med-X楼213</w:t>
      </w:r>
    </w:p>
    <w:p>
      <w:pPr>
        <w:ind w:firstLine="420"/>
      </w:pPr>
      <w:r>
        <w:rPr>
          <w:rFonts w:hint="eastAsia"/>
        </w:rPr>
        <w:t>咨询电话：</w:t>
      </w:r>
      <w:r>
        <w:t>34203042</w:t>
      </w: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2186700"/>
      <w:docPartObj>
        <w:docPartGallery w:val="autotext"/>
      </w:docPartObj>
    </w:sdtPr>
    <w:sdtContent>
      <w:p>
        <w:pPr>
          <w:pStyle w:val="4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1MmZlNzE2ZDgyYjhmNjRiMTI4MDA1NTczMGRkNGUifQ=="/>
  </w:docVars>
  <w:rsids>
    <w:rsidRoot w:val="00D22AA2"/>
    <w:rsid w:val="00052088"/>
    <w:rsid w:val="00066C95"/>
    <w:rsid w:val="0011773E"/>
    <w:rsid w:val="00143081"/>
    <w:rsid w:val="001631C5"/>
    <w:rsid w:val="00191B31"/>
    <w:rsid w:val="00294B9C"/>
    <w:rsid w:val="002961C5"/>
    <w:rsid w:val="00297FFD"/>
    <w:rsid w:val="002E2E22"/>
    <w:rsid w:val="00346876"/>
    <w:rsid w:val="00426C31"/>
    <w:rsid w:val="004371E7"/>
    <w:rsid w:val="004C110A"/>
    <w:rsid w:val="004C4D65"/>
    <w:rsid w:val="00505EEF"/>
    <w:rsid w:val="00663C89"/>
    <w:rsid w:val="00667ECB"/>
    <w:rsid w:val="00807AC0"/>
    <w:rsid w:val="00850A58"/>
    <w:rsid w:val="00933FE2"/>
    <w:rsid w:val="009E6E30"/>
    <w:rsid w:val="00A45140"/>
    <w:rsid w:val="00A86E50"/>
    <w:rsid w:val="00B00B48"/>
    <w:rsid w:val="00B26744"/>
    <w:rsid w:val="00B4370C"/>
    <w:rsid w:val="00B8652E"/>
    <w:rsid w:val="00C268BD"/>
    <w:rsid w:val="00C52FE4"/>
    <w:rsid w:val="00C82EC1"/>
    <w:rsid w:val="00C84AA1"/>
    <w:rsid w:val="00C967B1"/>
    <w:rsid w:val="00D22AA2"/>
    <w:rsid w:val="00D275B3"/>
    <w:rsid w:val="00DC1B15"/>
    <w:rsid w:val="00FA3F1B"/>
    <w:rsid w:val="0A5353D7"/>
    <w:rsid w:val="4A516CBF"/>
    <w:rsid w:val="528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ind w:firstLine="0" w:firstLineChars="0"/>
      <w:jc w:val="center"/>
      <w:outlineLvl w:val="0"/>
    </w:pPr>
    <w:rPr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100" w:beforeAutospacing="1" w:after="100" w:afterAutospacing="1"/>
      <w:ind w:firstLine="0" w:firstLineChars="0"/>
      <w:jc w:val="lef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字符"/>
    <w:basedOn w:val="7"/>
    <w:link w:val="2"/>
    <w:qFormat/>
    <w:uiPriority w:val="9"/>
    <w:rPr>
      <w:bCs/>
      <w:kern w:val="44"/>
      <w:sz w:val="32"/>
      <w:szCs w:val="44"/>
    </w:rPr>
  </w:style>
  <w:style w:type="character" w:customStyle="1" w:styleId="12">
    <w:name w:val="页眉 字符"/>
    <w:basedOn w:val="7"/>
    <w:link w:val="5"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4</Pages>
  <Words>459</Words>
  <Characters>591</Characters>
  <Lines>5</Lines>
  <Paragraphs>1</Paragraphs>
  <TotalTime>20</TotalTime>
  <ScaleCrop>false</ScaleCrop>
  <LinksUpToDate>false</LinksUpToDate>
  <CharactersWithSpaces>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2017-03-17T08:13:00Z</dcterms:created>
  <dc:creator>Patrick</dc:creator>
  <cp:lastModifiedBy>想个名字好难啊</cp:lastModifiedBy>
  <dcterms:modified xsi:type="dcterms:W3CDTF">2023-05-30T06:36:29Z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ABA1BF2ECA404388B95B3148F4FF8156</vt:lpwstr>
  </property>
</Properties>
</file>